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6B5F67" w14:textId="77777777" w:rsidR="00E30B17" w:rsidRPr="000263B3" w:rsidRDefault="00E30B17" w:rsidP="00E30B17">
      <w:pPr>
        <w:pStyle w:val="ListParagraph"/>
        <w:spacing w:after="0" w:line="204" w:lineRule="auto"/>
        <w:ind w:left="0"/>
        <w:jc w:val="center"/>
        <w:rPr>
          <w:rFonts w:ascii="Times New Roman" w:eastAsia="Times New Roman" w:hAnsi="Times New Roman" w:cs="B Titr"/>
          <w:b/>
          <w:bCs/>
          <w:sz w:val="18"/>
          <w:szCs w:val="18"/>
          <w:rtl/>
          <w:lang w:bidi="ar-SA"/>
        </w:rPr>
      </w:pPr>
      <w:bookmarkStart w:id="0" w:name="_GoBack"/>
      <w:bookmarkEnd w:id="0"/>
      <w:r w:rsidRPr="000263B3">
        <w:rPr>
          <w:rFonts w:ascii="Times New Roman" w:eastAsia="Times New Roman" w:hAnsi="Times New Roman" w:cs="B Titr" w:hint="cs"/>
          <w:b/>
          <w:bCs/>
          <w:sz w:val="18"/>
          <w:szCs w:val="18"/>
          <w:rtl/>
          <w:lang w:bidi="ar-SA"/>
        </w:rPr>
        <w:t>شناسنامه فرآیند</w:t>
      </w:r>
    </w:p>
    <w:tbl>
      <w:tblPr>
        <w:bidiVisual/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283"/>
        <w:gridCol w:w="426"/>
        <w:gridCol w:w="567"/>
        <w:gridCol w:w="1134"/>
        <w:gridCol w:w="992"/>
        <w:gridCol w:w="142"/>
        <w:gridCol w:w="283"/>
        <w:gridCol w:w="284"/>
        <w:gridCol w:w="94"/>
        <w:gridCol w:w="803"/>
        <w:gridCol w:w="237"/>
        <w:gridCol w:w="567"/>
      </w:tblGrid>
      <w:tr w:rsidR="00E30B17" w:rsidRPr="00BD050E" w14:paraId="406B5F69" w14:textId="77777777" w:rsidTr="00A94801">
        <w:trPr>
          <w:tblHeader/>
          <w:jc w:val="center"/>
        </w:trPr>
        <w:tc>
          <w:tcPr>
            <w:tcW w:w="6804" w:type="dxa"/>
            <w:gridSpan w:val="13"/>
          </w:tcPr>
          <w:p w14:paraId="406B5F68" w14:textId="77777777" w:rsidR="00E30B17" w:rsidRPr="000263B3" w:rsidRDefault="00E30B17" w:rsidP="000263B3">
            <w:pPr>
              <w:spacing w:line="192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0263B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فرآیند </w:t>
            </w:r>
            <w:r w:rsidR="000263B3" w:rsidRPr="000263B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صدور مجوز تاسیس واحدهای صنایع کشاورزی</w:t>
            </w:r>
          </w:p>
        </w:tc>
      </w:tr>
      <w:tr w:rsidR="00E30B17" w:rsidRPr="00BD050E" w14:paraId="406B5F70" w14:textId="77777777" w:rsidTr="00A94801">
        <w:trPr>
          <w:tblHeader/>
          <w:jc w:val="center"/>
        </w:trPr>
        <w:tc>
          <w:tcPr>
            <w:tcW w:w="992" w:type="dxa"/>
          </w:tcPr>
          <w:p w14:paraId="406B5F6A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کد فرآیند</w:t>
            </w:r>
          </w:p>
        </w:tc>
        <w:tc>
          <w:tcPr>
            <w:tcW w:w="2410" w:type="dxa"/>
            <w:gridSpan w:val="4"/>
          </w:tcPr>
          <w:p w14:paraId="406B5F6B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992" w:type="dxa"/>
          </w:tcPr>
          <w:p w14:paraId="406B5F6C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شماره بازنگری</w:t>
            </w:r>
          </w:p>
        </w:tc>
        <w:tc>
          <w:tcPr>
            <w:tcW w:w="803" w:type="dxa"/>
            <w:gridSpan w:val="4"/>
          </w:tcPr>
          <w:p w14:paraId="406B5F6D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</w:p>
        </w:tc>
        <w:tc>
          <w:tcPr>
            <w:tcW w:w="803" w:type="dxa"/>
          </w:tcPr>
          <w:p w14:paraId="406B5F6E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تاریخ بازنگری</w:t>
            </w:r>
          </w:p>
        </w:tc>
        <w:tc>
          <w:tcPr>
            <w:tcW w:w="804" w:type="dxa"/>
            <w:gridSpan w:val="2"/>
          </w:tcPr>
          <w:p w14:paraId="406B5F6F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14:paraId="406B5F75" w14:textId="77777777" w:rsidTr="00A94801">
        <w:trPr>
          <w:jc w:val="center"/>
        </w:trPr>
        <w:tc>
          <w:tcPr>
            <w:tcW w:w="992" w:type="dxa"/>
          </w:tcPr>
          <w:p w14:paraId="406B5F71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خدمت تولید شده</w:t>
            </w:r>
          </w:p>
        </w:tc>
        <w:tc>
          <w:tcPr>
            <w:tcW w:w="2410" w:type="dxa"/>
            <w:gridSpan w:val="4"/>
          </w:tcPr>
          <w:p w14:paraId="406B5F72" w14:textId="77777777" w:rsidR="00E30B17" w:rsidRPr="00BD050E" w:rsidRDefault="005F6C14" w:rsidP="00A94801">
            <w:pPr>
              <w:spacing w:line="192" w:lineRule="auto"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>جواز تاسیس</w:t>
            </w:r>
          </w:p>
        </w:tc>
        <w:tc>
          <w:tcPr>
            <w:tcW w:w="992" w:type="dxa"/>
          </w:tcPr>
          <w:p w14:paraId="406B5F73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شناسنامه خدمت تولید شده</w:t>
            </w:r>
          </w:p>
        </w:tc>
        <w:tc>
          <w:tcPr>
            <w:tcW w:w="2410" w:type="dxa"/>
            <w:gridSpan w:val="7"/>
          </w:tcPr>
          <w:p w14:paraId="406B5F74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14:paraId="406B5F78" w14:textId="77777777" w:rsidTr="00A94801">
        <w:trPr>
          <w:jc w:val="center"/>
        </w:trPr>
        <w:tc>
          <w:tcPr>
            <w:tcW w:w="992" w:type="dxa"/>
          </w:tcPr>
          <w:p w14:paraId="406B5F76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هدف فرآیند (نیازها و انتظارات مشتری فرآیند)</w:t>
            </w:r>
          </w:p>
        </w:tc>
        <w:tc>
          <w:tcPr>
            <w:tcW w:w="5812" w:type="dxa"/>
            <w:gridSpan w:val="12"/>
          </w:tcPr>
          <w:p w14:paraId="406B5F77" w14:textId="77777777" w:rsidR="00E30B17" w:rsidRPr="00BD050E" w:rsidRDefault="00F27926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صدور </w:t>
            </w:r>
            <w:r w:rsidR="0063445A"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 جواز تاسیس</w:t>
            </w:r>
            <w:r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 و پروانه بهره برداری</w:t>
            </w:r>
          </w:p>
        </w:tc>
      </w:tr>
      <w:tr w:rsidR="00E30B17" w:rsidRPr="00BD050E" w14:paraId="406B5F7B" w14:textId="77777777" w:rsidTr="00A94801">
        <w:trPr>
          <w:jc w:val="center"/>
        </w:trPr>
        <w:tc>
          <w:tcPr>
            <w:tcW w:w="992" w:type="dxa"/>
          </w:tcPr>
          <w:p w14:paraId="406B5F79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نوع فرآیند</w:t>
            </w:r>
          </w:p>
        </w:tc>
        <w:tc>
          <w:tcPr>
            <w:tcW w:w="5812" w:type="dxa"/>
            <w:gridSpan w:val="12"/>
          </w:tcPr>
          <w:p w14:paraId="406B5F7A" w14:textId="77777777" w:rsidR="00E30B17" w:rsidRPr="00BE30A5" w:rsidRDefault="00780CA0" w:rsidP="00A94801">
            <w:pPr>
              <w:spacing w:line="192" w:lineRule="auto"/>
              <w:jc w:val="both"/>
              <w:rPr>
                <w:rFonts w:cs="B Nazanin"/>
                <w:w w:val="95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w w:val="95"/>
                <w:sz w:val="14"/>
                <w:szCs w:val="14"/>
                <w:rtl/>
                <w:lang w:bidi="fa-IR"/>
              </w:rPr>
              <w:t>مدیریتی</w:t>
            </w:r>
          </w:p>
        </w:tc>
      </w:tr>
      <w:tr w:rsidR="00E30B17" w:rsidRPr="00BD050E" w14:paraId="406B5F7E" w14:textId="77777777" w:rsidTr="00A94801">
        <w:trPr>
          <w:jc w:val="center"/>
        </w:trPr>
        <w:tc>
          <w:tcPr>
            <w:tcW w:w="992" w:type="dxa"/>
          </w:tcPr>
          <w:p w14:paraId="406B5F7C" w14:textId="77777777" w:rsidR="00E30B17" w:rsidRPr="00BE30A5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0"/>
                <w:szCs w:val="10"/>
                <w:rtl/>
                <w:lang w:bidi="fa-IR"/>
              </w:rPr>
            </w:pPr>
            <w:r w:rsidRPr="00BE30A5">
              <w:rPr>
                <w:rFonts w:ascii="Times New Roman Bold" w:hAnsi="Times New Roman Bold" w:cs="B Nazanin" w:hint="cs"/>
                <w:b/>
                <w:bCs/>
                <w:w w:val="90"/>
                <w:sz w:val="10"/>
                <w:szCs w:val="10"/>
                <w:rtl/>
                <w:lang w:bidi="fa-IR"/>
              </w:rPr>
              <w:t>اهداف استراتژیک مرتبط</w:t>
            </w:r>
          </w:p>
        </w:tc>
        <w:tc>
          <w:tcPr>
            <w:tcW w:w="5812" w:type="dxa"/>
            <w:gridSpan w:val="12"/>
          </w:tcPr>
          <w:p w14:paraId="406B5F7D" w14:textId="77777777" w:rsidR="00E30B17" w:rsidRPr="00BD050E" w:rsidRDefault="001C584D" w:rsidP="00F27926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توسعه و حمایت از صنایع تبدیلی و غذایی بخش کشاورزی در چارجوب سیاست ها</w:t>
            </w:r>
            <w:r w:rsidR="00F27926"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 و برنامه های مصوب</w:t>
            </w:r>
          </w:p>
        </w:tc>
      </w:tr>
      <w:tr w:rsidR="00E30B17" w:rsidRPr="00BD050E" w14:paraId="406B5F81" w14:textId="77777777" w:rsidTr="00A94801">
        <w:trPr>
          <w:jc w:val="center"/>
        </w:trPr>
        <w:tc>
          <w:tcPr>
            <w:tcW w:w="992" w:type="dxa"/>
          </w:tcPr>
          <w:p w14:paraId="406B5F7F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فرآیند بالادستی</w:t>
            </w:r>
          </w:p>
        </w:tc>
        <w:tc>
          <w:tcPr>
            <w:tcW w:w="5812" w:type="dxa"/>
            <w:gridSpan w:val="12"/>
          </w:tcPr>
          <w:p w14:paraId="406B5F80" w14:textId="77777777" w:rsidR="00E30B17" w:rsidRPr="00BD050E" w:rsidRDefault="001C584D" w:rsidP="00866030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صدور </w:t>
            </w:r>
            <w:r w:rsidR="00866030"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موافقت اولیه </w:t>
            </w:r>
            <w:r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 واحد های صنایع کشاورزی</w:t>
            </w:r>
          </w:p>
        </w:tc>
      </w:tr>
      <w:tr w:rsidR="00E30B17" w:rsidRPr="00BD050E" w14:paraId="406B5F84" w14:textId="77777777" w:rsidTr="00A94801">
        <w:trPr>
          <w:jc w:val="center"/>
        </w:trPr>
        <w:tc>
          <w:tcPr>
            <w:tcW w:w="992" w:type="dxa"/>
          </w:tcPr>
          <w:p w14:paraId="406B5F82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2"/>
                <w:szCs w:val="12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2"/>
                <w:szCs w:val="12"/>
                <w:rtl/>
                <w:lang w:bidi="fa-IR"/>
              </w:rPr>
              <w:t>زیرفرآیندهای مرتبط</w:t>
            </w:r>
          </w:p>
        </w:tc>
        <w:tc>
          <w:tcPr>
            <w:tcW w:w="5812" w:type="dxa"/>
            <w:gridSpan w:val="12"/>
          </w:tcPr>
          <w:p w14:paraId="406B5F83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14:paraId="406B5F87" w14:textId="77777777" w:rsidTr="00A94801">
        <w:trPr>
          <w:jc w:val="center"/>
        </w:trPr>
        <w:tc>
          <w:tcPr>
            <w:tcW w:w="992" w:type="dxa"/>
          </w:tcPr>
          <w:p w14:paraId="406B5F85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دامنه کاربرد</w:t>
            </w:r>
          </w:p>
        </w:tc>
        <w:tc>
          <w:tcPr>
            <w:tcW w:w="5812" w:type="dxa"/>
            <w:gridSpan w:val="12"/>
          </w:tcPr>
          <w:p w14:paraId="406B5F86" w14:textId="77777777" w:rsidR="00E30B17" w:rsidRPr="00BD050E" w:rsidRDefault="00F27926" w:rsidP="00311A83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مصادیق صناتیع تبدیلی و تکمیلی بخش کشاورزی بر اساس کدهای آیسیک</w:t>
            </w:r>
          </w:p>
        </w:tc>
      </w:tr>
      <w:tr w:rsidR="00E30B17" w:rsidRPr="00BD050E" w14:paraId="406B5F8A" w14:textId="77777777" w:rsidTr="00A94801">
        <w:trPr>
          <w:jc w:val="center"/>
        </w:trPr>
        <w:tc>
          <w:tcPr>
            <w:tcW w:w="992" w:type="dxa"/>
          </w:tcPr>
          <w:p w14:paraId="406B5F88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متولی و پاسخگوی نتایج فرآیند (صاحب فرآیند)</w:t>
            </w:r>
          </w:p>
        </w:tc>
        <w:tc>
          <w:tcPr>
            <w:tcW w:w="5812" w:type="dxa"/>
            <w:gridSpan w:val="12"/>
          </w:tcPr>
          <w:p w14:paraId="406B5F89" w14:textId="77777777" w:rsidR="00E30B17" w:rsidRPr="00BD050E" w:rsidRDefault="00FD195E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رییس سازمان جهاد کشاورزی استان</w:t>
            </w:r>
          </w:p>
        </w:tc>
      </w:tr>
      <w:tr w:rsidR="00E30B17" w:rsidRPr="00BD050E" w14:paraId="406B5F8D" w14:textId="77777777" w:rsidTr="00A94801">
        <w:trPr>
          <w:jc w:val="center"/>
        </w:trPr>
        <w:tc>
          <w:tcPr>
            <w:tcW w:w="992" w:type="dxa"/>
          </w:tcPr>
          <w:p w14:paraId="406B5F8B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ناظر فرآیند</w:t>
            </w:r>
          </w:p>
        </w:tc>
        <w:tc>
          <w:tcPr>
            <w:tcW w:w="5812" w:type="dxa"/>
            <w:gridSpan w:val="12"/>
          </w:tcPr>
          <w:p w14:paraId="406B5F8C" w14:textId="77777777" w:rsidR="00E30B17" w:rsidRPr="00BD050E" w:rsidRDefault="00FD195E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مرکز توسعه مکانیزاسیون و صنایع  کشاورزی</w:t>
            </w:r>
          </w:p>
        </w:tc>
      </w:tr>
      <w:tr w:rsidR="00E30B17" w:rsidRPr="00BD050E" w14:paraId="406B5F90" w14:textId="77777777" w:rsidTr="00A94801">
        <w:trPr>
          <w:jc w:val="center"/>
        </w:trPr>
        <w:tc>
          <w:tcPr>
            <w:tcW w:w="992" w:type="dxa"/>
          </w:tcPr>
          <w:p w14:paraId="406B5F8E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ذینفعان فرآیند و توقعات مربوطه</w:t>
            </w:r>
          </w:p>
        </w:tc>
        <w:tc>
          <w:tcPr>
            <w:tcW w:w="5812" w:type="dxa"/>
            <w:gridSpan w:val="12"/>
          </w:tcPr>
          <w:p w14:paraId="406B5F8F" w14:textId="77777777" w:rsidR="00E30B17" w:rsidRPr="00BD050E" w:rsidRDefault="00FD195E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افراد حقیقی و حقوقی متقاضی سرمایه گذاری در صنایع تبدیلی و غذایی بخش کشاورزی</w:t>
            </w:r>
          </w:p>
        </w:tc>
      </w:tr>
      <w:tr w:rsidR="00E30B17" w:rsidRPr="00BD050E" w14:paraId="406B5F93" w14:textId="77777777" w:rsidTr="00A94801">
        <w:trPr>
          <w:jc w:val="center"/>
        </w:trPr>
        <w:tc>
          <w:tcPr>
            <w:tcW w:w="992" w:type="dxa"/>
          </w:tcPr>
          <w:p w14:paraId="406B5F91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محرک فرآیند</w:t>
            </w:r>
          </w:p>
        </w:tc>
        <w:tc>
          <w:tcPr>
            <w:tcW w:w="5812" w:type="dxa"/>
            <w:gridSpan w:val="12"/>
          </w:tcPr>
          <w:p w14:paraId="406B5F92" w14:textId="77777777" w:rsidR="00E30B17" w:rsidRPr="00BD050E" w:rsidRDefault="00FD195E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درخواست متقاضی </w:t>
            </w:r>
          </w:p>
        </w:tc>
      </w:tr>
      <w:tr w:rsidR="00E30B17" w:rsidRPr="00BD050E" w14:paraId="406B5F98" w14:textId="77777777" w:rsidTr="00A94801">
        <w:trPr>
          <w:jc w:val="center"/>
        </w:trPr>
        <w:tc>
          <w:tcPr>
            <w:tcW w:w="992" w:type="dxa"/>
          </w:tcPr>
          <w:p w14:paraId="406B5F94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قوانین و آیین</w:t>
            </w: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softHyphen/>
              <w:t>نامه</w:t>
            </w: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softHyphen/>
              <w:t>های مرتبط با فرآیند</w:t>
            </w:r>
          </w:p>
        </w:tc>
        <w:tc>
          <w:tcPr>
            <w:tcW w:w="5812" w:type="dxa"/>
            <w:gridSpan w:val="12"/>
          </w:tcPr>
          <w:p w14:paraId="406B5F95" w14:textId="77777777" w:rsidR="007115CF" w:rsidRDefault="007115CF" w:rsidP="007115CF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ماده 8 قانون تشکیل وزارت جهاد کشاورزی</w:t>
            </w:r>
          </w:p>
          <w:p w14:paraId="406B5F96" w14:textId="77777777" w:rsidR="007115CF" w:rsidRPr="007115CF" w:rsidRDefault="007115CF" w:rsidP="007115CF">
            <w:pPr>
              <w:spacing w:line="192" w:lineRule="auto"/>
              <w:jc w:val="both"/>
              <w:rPr>
                <w:rFonts w:cs="B Nazanin"/>
                <w:b/>
                <w:bCs/>
                <w:sz w:val="14"/>
                <w:szCs w:val="14"/>
                <w:rtl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ماده  1</w:t>
            </w:r>
            <w:r w:rsidRPr="007115CF">
              <w:rPr>
                <w:rFonts w:cs="B Nazanin"/>
                <w:b/>
                <w:bCs/>
                <w:sz w:val="14"/>
                <w:szCs w:val="14"/>
                <w:rtl/>
              </w:rPr>
              <w:t>قانون تمرکز وظایف و اختیارات مربوط به بخش کشاورزی در وزارت جهاد کشاورزی</w:t>
            </w:r>
          </w:p>
          <w:p w14:paraId="406B5F97" w14:textId="77777777" w:rsidR="00E30B17" w:rsidRPr="00BD050E" w:rsidRDefault="00E46A0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دستورالعمل های ضوابط صدور و تمدید جواز تاسیس واحد های صنایع تبدیلی </w:t>
            </w:r>
          </w:p>
        </w:tc>
      </w:tr>
      <w:tr w:rsidR="00E30B17" w:rsidRPr="00BD050E" w14:paraId="406B5F9B" w14:textId="77777777" w:rsidTr="00A94801">
        <w:trPr>
          <w:jc w:val="center"/>
        </w:trPr>
        <w:tc>
          <w:tcPr>
            <w:tcW w:w="992" w:type="dxa"/>
          </w:tcPr>
          <w:p w14:paraId="406B5F99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سیستم</w:t>
            </w: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softHyphen/>
              <w:t>ها و منابع اطلاعاتی مرتبط</w:t>
            </w:r>
          </w:p>
        </w:tc>
        <w:tc>
          <w:tcPr>
            <w:tcW w:w="5812" w:type="dxa"/>
            <w:gridSpan w:val="12"/>
          </w:tcPr>
          <w:p w14:paraId="406B5F9A" w14:textId="77777777" w:rsidR="00E30B17" w:rsidRPr="00BD050E" w:rsidRDefault="005F6C14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سامانه سماک</w:t>
            </w:r>
          </w:p>
        </w:tc>
      </w:tr>
      <w:tr w:rsidR="00E30B17" w:rsidRPr="00BD050E" w14:paraId="406B5F9E" w14:textId="77777777" w:rsidTr="00A94801">
        <w:trPr>
          <w:jc w:val="center"/>
        </w:trPr>
        <w:tc>
          <w:tcPr>
            <w:tcW w:w="992" w:type="dxa"/>
          </w:tcPr>
          <w:p w14:paraId="406B5F9C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2"/>
                <w:szCs w:val="12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2"/>
                <w:szCs w:val="12"/>
                <w:rtl/>
                <w:lang w:bidi="fa-IR"/>
              </w:rPr>
              <w:t>تعاریف و اصطلاحات</w:t>
            </w:r>
          </w:p>
        </w:tc>
        <w:tc>
          <w:tcPr>
            <w:tcW w:w="5812" w:type="dxa"/>
            <w:gridSpan w:val="12"/>
          </w:tcPr>
          <w:p w14:paraId="406B5F9D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14:paraId="406B5FA0" w14:textId="77777777" w:rsidTr="00A94801">
        <w:trPr>
          <w:jc w:val="center"/>
        </w:trPr>
        <w:tc>
          <w:tcPr>
            <w:tcW w:w="6804" w:type="dxa"/>
            <w:gridSpan w:val="13"/>
          </w:tcPr>
          <w:p w14:paraId="406B5F9F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نقاط نظارتی و کنترلی فرآیند</w:t>
            </w:r>
          </w:p>
        </w:tc>
      </w:tr>
      <w:tr w:rsidR="00E30B17" w:rsidRPr="00BD050E" w14:paraId="406B5FA2" w14:textId="77777777" w:rsidTr="00A94801">
        <w:trPr>
          <w:jc w:val="center"/>
        </w:trPr>
        <w:tc>
          <w:tcPr>
            <w:tcW w:w="6804" w:type="dxa"/>
            <w:gridSpan w:val="13"/>
          </w:tcPr>
          <w:p w14:paraId="406B5FA1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14:paraId="406B5FA7" w14:textId="77777777" w:rsidTr="00A94801">
        <w:trPr>
          <w:jc w:val="center"/>
        </w:trPr>
        <w:tc>
          <w:tcPr>
            <w:tcW w:w="1701" w:type="dxa"/>
            <w:gridSpan w:val="3"/>
          </w:tcPr>
          <w:p w14:paraId="406B5FA3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شاخص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های پایش و اندازه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گیری</w:t>
            </w:r>
          </w:p>
        </w:tc>
        <w:tc>
          <w:tcPr>
            <w:tcW w:w="1701" w:type="dxa"/>
            <w:gridSpan w:val="2"/>
          </w:tcPr>
          <w:p w14:paraId="406B5FA4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معیارهای پذیرش</w:t>
            </w:r>
          </w:p>
        </w:tc>
        <w:tc>
          <w:tcPr>
            <w:tcW w:w="1701" w:type="dxa"/>
            <w:gridSpan w:val="4"/>
          </w:tcPr>
          <w:p w14:paraId="406B5FA5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مسئول پایش و اندازه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گیری</w:t>
            </w:r>
          </w:p>
        </w:tc>
        <w:tc>
          <w:tcPr>
            <w:tcW w:w="1701" w:type="dxa"/>
            <w:gridSpan w:val="4"/>
          </w:tcPr>
          <w:p w14:paraId="406B5FA6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دوره پایش و اندازه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گیری</w:t>
            </w:r>
          </w:p>
        </w:tc>
      </w:tr>
      <w:tr w:rsidR="00E30B17" w:rsidRPr="00BD050E" w14:paraId="406B5FAC" w14:textId="77777777" w:rsidTr="00A94801">
        <w:trPr>
          <w:jc w:val="center"/>
        </w:trPr>
        <w:tc>
          <w:tcPr>
            <w:tcW w:w="1701" w:type="dxa"/>
            <w:gridSpan w:val="3"/>
          </w:tcPr>
          <w:p w14:paraId="406B5FA8" w14:textId="77777777" w:rsidR="00E30B17" w:rsidRPr="00BD050E" w:rsidRDefault="005F6C14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مدت زمان صدور مجوز</w:t>
            </w:r>
          </w:p>
        </w:tc>
        <w:tc>
          <w:tcPr>
            <w:tcW w:w="1701" w:type="dxa"/>
            <w:gridSpan w:val="2"/>
          </w:tcPr>
          <w:p w14:paraId="406B5FA9" w14:textId="77777777" w:rsidR="00E30B17" w:rsidRPr="00BD050E" w:rsidRDefault="00020A41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کمتر از 15 روز</w:t>
            </w:r>
          </w:p>
        </w:tc>
        <w:tc>
          <w:tcPr>
            <w:tcW w:w="1701" w:type="dxa"/>
            <w:gridSpan w:val="4"/>
          </w:tcPr>
          <w:p w14:paraId="406B5FAA" w14:textId="77777777" w:rsidR="00E30B17" w:rsidRPr="00BD050E" w:rsidRDefault="007115CF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مرکز توسعه مکانیزاسون و سازمان جهاد کشاورزی استان</w:t>
            </w:r>
          </w:p>
        </w:tc>
        <w:tc>
          <w:tcPr>
            <w:tcW w:w="1701" w:type="dxa"/>
            <w:gridSpan w:val="4"/>
          </w:tcPr>
          <w:p w14:paraId="406B5FAB" w14:textId="77777777" w:rsidR="00E30B17" w:rsidRPr="00BD050E" w:rsidRDefault="00F27926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سالانه</w:t>
            </w:r>
          </w:p>
        </w:tc>
      </w:tr>
      <w:tr w:rsidR="00E30B17" w:rsidRPr="00BD050E" w14:paraId="406B5FAE" w14:textId="77777777" w:rsidTr="00A94801">
        <w:trPr>
          <w:jc w:val="center"/>
        </w:trPr>
        <w:tc>
          <w:tcPr>
            <w:tcW w:w="6804" w:type="dxa"/>
            <w:gridSpan w:val="13"/>
          </w:tcPr>
          <w:p w14:paraId="406B5FAD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شرح فرآیند و فعالیت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های اصلی آن</w:t>
            </w:r>
          </w:p>
        </w:tc>
      </w:tr>
      <w:tr w:rsidR="00E30B17" w:rsidRPr="00BD050E" w14:paraId="406B5FB0" w14:textId="77777777" w:rsidTr="00A94801">
        <w:trPr>
          <w:jc w:val="center"/>
        </w:trPr>
        <w:tc>
          <w:tcPr>
            <w:tcW w:w="6804" w:type="dxa"/>
            <w:gridSpan w:val="13"/>
          </w:tcPr>
          <w:p w14:paraId="406B5FAF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14:paraId="406B5FBF" w14:textId="77777777" w:rsidTr="00A94801">
        <w:trPr>
          <w:cantSplit/>
          <w:trHeight w:val="1134"/>
          <w:jc w:val="center"/>
        </w:trPr>
        <w:tc>
          <w:tcPr>
            <w:tcW w:w="992" w:type="dxa"/>
          </w:tcPr>
          <w:p w14:paraId="406B5FB1" w14:textId="77777777" w:rsidR="00E30B17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ورودی</w:t>
            </w: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softHyphen/>
              <w:t>ها / تامین</w:t>
            </w: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softHyphen/>
              <w:t>کننده</w:t>
            </w:r>
          </w:p>
          <w:p w14:paraId="406B5FB2" w14:textId="77777777" w:rsidR="005F6C14" w:rsidRPr="00BD050E" w:rsidRDefault="005F6C14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درخواست صدور   مجوز</w:t>
            </w:r>
          </w:p>
        </w:tc>
        <w:tc>
          <w:tcPr>
            <w:tcW w:w="3827" w:type="dxa"/>
            <w:gridSpan w:val="7"/>
          </w:tcPr>
          <w:p w14:paraId="406B5FB3" w14:textId="77777777" w:rsidR="00E30B17" w:rsidRDefault="007115CF" w:rsidP="00A94801">
            <w:pPr>
              <w:spacing w:line="192" w:lineRule="auto"/>
              <w:jc w:val="both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فرآیند ها:</w:t>
            </w:r>
          </w:p>
          <w:p w14:paraId="406B5FB4" w14:textId="77777777" w:rsidR="007115CF" w:rsidRDefault="007115CF" w:rsidP="00A94801">
            <w:pPr>
              <w:spacing w:line="192" w:lineRule="auto"/>
              <w:jc w:val="both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 xml:space="preserve">بررسی کارشناسی </w:t>
            </w:r>
          </w:p>
          <w:p w14:paraId="406B5FB5" w14:textId="77777777" w:rsidR="007115CF" w:rsidRDefault="007115CF" w:rsidP="00A94801">
            <w:pPr>
              <w:spacing w:line="192" w:lineRule="auto"/>
              <w:jc w:val="both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اخذ استعلام های مورد نیاز</w:t>
            </w:r>
            <w:r w:rsidR="00866030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 xml:space="preserve"> </w:t>
            </w:r>
          </w:p>
          <w:p w14:paraId="406B5FB6" w14:textId="77777777" w:rsidR="00866030" w:rsidRPr="00BD050E" w:rsidRDefault="00866030" w:rsidP="00A94801">
            <w:pPr>
              <w:spacing w:line="192" w:lineRule="auto"/>
              <w:jc w:val="both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تایید نهایی</w:t>
            </w:r>
          </w:p>
          <w:p w14:paraId="406B5FB7" w14:textId="77777777" w:rsidR="00EE65E9" w:rsidRDefault="00EE65E9" w:rsidP="00A94801">
            <w:pPr>
              <w:tabs>
                <w:tab w:val="right" w:pos="3611"/>
              </w:tabs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14:paraId="406B5FB8" w14:textId="77777777" w:rsidR="00E30B17" w:rsidRPr="00BD050E" w:rsidRDefault="00EE65E9" w:rsidP="007115CF">
            <w:pPr>
              <w:spacing w:line="192" w:lineRule="auto"/>
              <w:ind w:left="185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.</w:t>
            </w:r>
          </w:p>
        </w:tc>
        <w:tc>
          <w:tcPr>
            <w:tcW w:w="1418" w:type="dxa"/>
            <w:gridSpan w:val="4"/>
            <w:vAlign w:val="center"/>
          </w:tcPr>
          <w:p w14:paraId="406B5FB9" w14:textId="77777777" w:rsidR="00E30B17" w:rsidRDefault="00E30B17" w:rsidP="005F6C14">
            <w:pPr>
              <w:spacing w:line="192" w:lineRule="auto"/>
              <w:jc w:val="both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خروجی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ها/ مشتریان</w:t>
            </w:r>
          </w:p>
          <w:p w14:paraId="406B5FBA" w14:textId="77777777" w:rsidR="005F6C14" w:rsidRDefault="005F6C14" w:rsidP="005F6C14">
            <w:pPr>
              <w:spacing w:line="192" w:lineRule="auto"/>
              <w:jc w:val="both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صدور جواز تاسیس</w:t>
            </w:r>
          </w:p>
          <w:p w14:paraId="406B5FBB" w14:textId="77777777" w:rsidR="005F6C14" w:rsidRDefault="005F6C14" w:rsidP="005F6C14">
            <w:pPr>
              <w:spacing w:line="192" w:lineRule="auto"/>
              <w:jc w:val="both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</w:p>
          <w:p w14:paraId="406B5FBC" w14:textId="77777777" w:rsidR="005F6C14" w:rsidRDefault="005F6C14" w:rsidP="005F6C14">
            <w:pPr>
              <w:spacing w:line="192" w:lineRule="auto"/>
              <w:jc w:val="both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</w:p>
          <w:p w14:paraId="406B5FBD" w14:textId="77777777" w:rsidR="005F6C14" w:rsidRPr="00BD050E" w:rsidRDefault="005F6C14" w:rsidP="005F6C14">
            <w:pPr>
              <w:spacing w:line="192" w:lineRule="auto"/>
              <w:jc w:val="both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567" w:type="dxa"/>
            <w:textDirection w:val="btLr"/>
            <w:vAlign w:val="center"/>
          </w:tcPr>
          <w:p w14:paraId="406B5FBE" w14:textId="77777777" w:rsidR="00E30B17" w:rsidRPr="00BD050E" w:rsidRDefault="00E30B17" w:rsidP="00A94801">
            <w:pPr>
              <w:spacing w:line="192" w:lineRule="auto"/>
              <w:ind w:left="113" w:right="113"/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14:paraId="406B5FC1" w14:textId="77777777" w:rsidTr="00A94801">
        <w:trPr>
          <w:jc w:val="center"/>
        </w:trPr>
        <w:tc>
          <w:tcPr>
            <w:tcW w:w="6804" w:type="dxa"/>
            <w:gridSpan w:val="13"/>
          </w:tcPr>
          <w:p w14:paraId="406B5FC0" w14:textId="77777777" w:rsidR="00E30B17" w:rsidRPr="00BD050E" w:rsidRDefault="00E30B17" w:rsidP="00E30B17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 xml:space="preserve">نمودار فرآیند (بر اساس </w:t>
            </w:r>
            <w:r w:rsidRPr="00BD050E">
              <w:rPr>
                <w:rFonts w:cs="B Nazanin"/>
                <w:b/>
                <w:bCs/>
                <w:sz w:val="14"/>
                <w:szCs w:val="14"/>
                <w:lang w:bidi="fa-IR"/>
              </w:rPr>
              <w:t>BPMN2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)</w:t>
            </w:r>
          </w:p>
        </w:tc>
      </w:tr>
      <w:tr w:rsidR="00E30B17" w:rsidRPr="00BD050E" w14:paraId="406B5FD4" w14:textId="77777777" w:rsidTr="00A94801">
        <w:trPr>
          <w:jc w:val="center"/>
        </w:trPr>
        <w:tc>
          <w:tcPr>
            <w:tcW w:w="6804" w:type="dxa"/>
            <w:gridSpan w:val="13"/>
          </w:tcPr>
          <w:p w14:paraId="406B5FC2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lang w:bidi="fa-IR"/>
              </w:rPr>
            </w:pPr>
          </w:p>
          <w:p w14:paraId="406B5FC3" w14:textId="77777777" w:rsidR="00E30B17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14:paraId="406B5FC4" w14:textId="77777777" w:rsidR="00E30B17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14:paraId="406B5FC5" w14:textId="77777777" w:rsidR="00E30B17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14:paraId="406B5FC6" w14:textId="77777777" w:rsidR="00E30B17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14:paraId="406B5FC7" w14:textId="77777777" w:rsidR="00E30B17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14:paraId="406B5FC8" w14:textId="77777777" w:rsidR="00E30B17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14:paraId="406B5FC9" w14:textId="77777777" w:rsidR="00E30B17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14:paraId="406B5FCA" w14:textId="77777777" w:rsidR="00E30B17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14:paraId="406B5FCB" w14:textId="77777777" w:rsidR="00E30B17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14:paraId="406B5FCC" w14:textId="77777777" w:rsidR="00E30B17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14:paraId="406B5FCD" w14:textId="77777777" w:rsidR="00E30B17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14:paraId="406B5FCE" w14:textId="77777777" w:rsidR="00E30B17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14:paraId="406B5FCF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lang w:bidi="fa-IR"/>
              </w:rPr>
            </w:pPr>
          </w:p>
          <w:p w14:paraId="406B5FD0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lang w:bidi="fa-IR"/>
              </w:rPr>
            </w:pPr>
          </w:p>
          <w:p w14:paraId="406B5FD1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lang w:bidi="fa-IR"/>
              </w:rPr>
            </w:pPr>
          </w:p>
          <w:p w14:paraId="406B5FD2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lang w:bidi="fa-IR"/>
              </w:rPr>
            </w:pPr>
          </w:p>
          <w:p w14:paraId="406B5FD3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14:paraId="406B5FD6" w14:textId="77777777" w:rsidTr="00A94801">
        <w:trPr>
          <w:jc w:val="center"/>
        </w:trPr>
        <w:tc>
          <w:tcPr>
            <w:tcW w:w="6804" w:type="dxa"/>
            <w:gridSpan w:val="13"/>
          </w:tcPr>
          <w:p w14:paraId="406B5FD5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سوابق بازنگری فرآیند</w:t>
            </w:r>
          </w:p>
        </w:tc>
      </w:tr>
      <w:tr w:rsidR="00E30B17" w:rsidRPr="00BD050E" w14:paraId="406B5FDB" w14:textId="77777777" w:rsidTr="00A94801">
        <w:trPr>
          <w:jc w:val="center"/>
        </w:trPr>
        <w:tc>
          <w:tcPr>
            <w:tcW w:w="1275" w:type="dxa"/>
            <w:gridSpan w:val="2"/>
          </w:tcPr>
          <w:p w14:paraId="406B5FD7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تاریخ بازنگری</w:t>
            </w:r>
          </w:p>
        </w:tc>
        <w:tc>
          <w:tcPr>
            <w:tcW w:w="2127" w:type="dxa"/>
            <w:gridSpan w:val="3"/>
          </w:tcPr>
          <w:p w14:paraId="406B5FD8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مستندات، سوابق و گزارش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های مرتبط</w:t>
            </w:r>
          </w:p>
        </w:tc>
        <w:tc>
          <w:tcPr>
            <w:tcW w:w="1701" w:type="dxa"/>
            <w:gridSpan w:val="4"/>
          </w:tcPr>
          <w:p w14:paraId="406B5FD9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سطح بلوغ فرآیندی</w:t>
            </w:r>
          </w:p>
        </w:tc>
        <w:tc>
          <w:tcPr>
            <w:tcW w:w="1701" w:type="dxa"/>
            <w:gridSpan w:val="4"/>
          </w:tcPr>
          <w:p w14:paraId="406B5FDA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خلاصه نتایج و بهبودها</w:t>
            </w:r>
          </w:p>
        </w:tc>
      </w:tr>
      <w:tr w:rsidR="00E30B17" w:rsidRPr="00BD050E" w14:paraId="406B5FE0" w14:textId="77777777" w:rsidTr="00A94801">
        <w:trPr>
          <w:jc w:val="center"/>
        </w:trPr>
        <w:tc>
          <w:tcPr>
            <w:tcW w:w="1275" w:type="dxa"/>
            <w:gridSpan w:val="2"/>
          </w:tcPr>
          <w:p w14:paraId="406B5FDC" w14:textId="77777777" w:rsidR="00E30B17" w:rsidRPr="00BD050E" w:rsidRDefault="00020A41" w:rsidP="00D936DC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140</w:t>
            </w:r>
            <w:r w:rsidR="00D936DC">
              <w:rPr>
                <w:rFonts w:cs="B Nazanin" w:hint="cs"/>
                <w:sz w:val="14"/>
                <w:szCs w:val="14"/>
                <w:rtl/>
                <w:lang w:bidi="fa-IR"/>
              </w:rPr>
              <w:t>1</w:t>
            </w:r>
          </w:p>
        </w:tc>
        <w:tc>
          <w:tcPr>
            <w:tcW w:w="2127" w:type="dxa"/>
            <w:gridSpan w:val="3"/>
          </w:tcPr>
          <w:p w14:paraId="406B5FDD" w14:textId="77777777" w:rsidR="00E30B17" w:rsidRPr="00BD050E" w:rsidRDefault="00020A41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مندرج در کاربرگ های مصوب در درگاه ملی مجوزها</w:t>
            </w:r>
          </w:p>
        </w:tc>
        <w:tc>
          <w:tcPr>
            <w:tcW w:w="1701" w:type="dxa"/>
            <w:gridSpan w:val="4"/>
          </w:tcPr>
          <w:p w14:paraId="406B5FDE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1701" w:type="dxa"/>
            <w:gridSpan w:val="4"/>
          </w:tcPr>
          <w:p w14:paraId="406B5FDF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14:paraId="406B5FE5" w14:textId="77777777" w:rsidTr="00A94801">
        <w:trPr>
          <w:jc w:val="center"/>
        </w:trPr>
        <w:tc>
          <w:tcPr>
            <w:tcW w:w="1275" w:type="dxa"/>
            <w:gridSpan w:val="2"/>
          </w:tcPr>
          <w:p w14:paraId="406B5FE1" w14:textId="77777777" w:rsidR="00E30B17" w:rsidRPr="00BD050E" w:rsidRDefault="00020A41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1395</w:t>
            </w:r>
          </w:p>
        </w:tc>
        <w:tc>
          <w:tcPr>
            <w:tcW w:w="2127" w:type="dxa"/>
            <w:gridSpan w:val="3"/>
          </w:tcPr>
          <w:p w14:paraId="406B5FE2" w14:textId="77777777" w:rsidR="00E30B17" w:rsidRPr="00BD050E" w:rsidRDefault="00EC38FD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پیاده س</w:t>
            </w:r>
            <w:r w:rsidR="00020A41">
              <w:rPr>
                <w:rFonts w:cs="B Nazanin" w:hint="cs"/>
                <w:sz w:val="14"/>
                <w:szCs w:val="14"/>
                <w:rtl/>
                <w:lang w:bidi="fa-IR"/>
              </w:rPr>
              <w:t>ازی فرآیند در سامانه سماک</w:t>
            </w:r>
          </w:p>
        </w:tc>
        <w:tc>
          <w:tcPr>
            <w:tcW w:w="1701" w:type="dxa"/>
            <w:gridSpan w:val="4"/>
          </w:tcPr>
          <w:p w14:paraId="406B5FE3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1701" w:type="dxa"/>
            <w:gridSpan w:val="4"/>
          </w:tcPr>
          <w:p w14:paraId="406B5FE4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14:paraId="406B5FE7" w14:textId="77777777" w:rsidTr="00A94801">
        <w:trPr>
          <w:jc w:val="center"/>
        </w:trPr>
        <w:tc>
          <w:tcPr>
            <w:tcW w:w="6804" w:type="dxa"/>
            <w:gridSpan w:val="13"/>
          </w:tcPr>
          <w:p w14:paraId="406B5FE6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14:paraId="406B5FE9" w14:textId="77777777" w:rsidTr="00A94801">
        <w:trPr>
          <w:jc w:val="center"/>
        </w:trPr>
        <w:tc>
          <w:tcPr>
            <w:tcW w:w="6804" w:type="dxa"/>
            <w:gridSpan w:val="13"/>
          </w:tcPr>
          <w:p w14:paraId="406B5FE8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توزیع مستندات فرآیند</w:t>
            </w:r>
          </w:p>
        </w:tc>
      </w:tr>
      <w:tr w:rsidR="00E30B17" w:rsidRPr="00BD050E" w14:paraId="406B5FEB" w14:textId="77777777" w:rsidTr="00A94801">
        <w:trPr>
          <w:jc w:val="center"/>
        </w:trPr>
        <w:tc>
          <w:tcPr>
            <w:tcW w:w="6804" w:type="dxa"/>
            <w:gridSpan w:val="13"/>
          </w:tcPr>
          <w:p w14:paraId="406B5FEA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</w:rPr>
            </w:pPr>
          </w:p>
        </w:tc>
      </w:tr>
      <w:tr w:rsidR="00E30B17" w:rsidRPr="00BD050E" w14:paraId="406B5FEF" w14:textId="77777777" w:rsidTr="00A94801">
        <w:trPr>
          <w:jc w:val="center"/>
        </w:trPr>
        <w:tc>
          <w:tcPr>
            <w:tcW w:w="2268" w:type="dxa"/>
            <w:gridSpan w:val="4"/>
          </w:tcPr>
          <w:p w14:paraId="406B5FEC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تهیه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کننده</w:t>
            </w:r>
          </w:p>
        </w:tc>
        <w:tc>
          <w:tcPr>
            <w:tcW w:w="2268" w:type="dxa"/>
            <w:gridSpan w:val="3"/>
          </w:tcPr>
          <w:p w14:paraId="406B5FED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تاییدکننده</w:t>
            </w:r>
          </w:p>
        </w:tc>
        <w:tc>
          <w:tcPr>
            <w:tcW w:w="2268" w:type="dxa"/>
            <w:gridSpan w:val="6"/>
          </w:tcPr>
          <w:p w14:paraId="406B5FEE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تصویب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کننده</w:t>
            </w:r>
          </w:p>
        </w:tc>
      </w:tr>
      <w:tr w:rsidR="00E30B17" w:rsidRPr="00BD050E" w14:paraId="406B5FF6" w14:textId="77777777" w:rsidTr="00A94801">
        <w:trPr>
          <w:jc w:val="center"/>
        </w:trPr>
        <w:tc>
          <w:tcPr>
            <w:tcW w:w="2268" w:type="dxa"/>
            <w:gridSpan w:val="4"/>
          </w:tcPr>
          <w:p w14:paraId="406B5FF0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sz w:val="14"/>
                <w:szCs w:val="14"/>
                <w:rtl/>
                <w:lang w:bidi="fa-IR"/>
              </w:rPr>
              <w:t>سمت:</w:t>
            </w:r>
          </w:p>
          <w:p w14:paraId="406B5FF1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sz w:val="14"/>
                <w:szCs w:val="14"/>
                <w:rtl/>
                <w:lang w:bidi="fa-IR"/>
              </w:rPr>
              <w:t>امضا:</w:t>
            </w:r>
          </w:p>
        </w:tc>
        <w:tc>
          <w:tcPr>
            <w:tcW w:w="2268" w:type="dxa"/>
            <w:gridSpan w:val="3"/>
          </w:tcPr>
          <w:p w14:paraId="406B5FF2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sz w:val="14"/>
                <w:szCs w:val="14"/>
                <w:rtl/>
                <w:lang w:bidi="fa-IR"/>
              </w:rPr>
              <w:t>سمت:</w:t>
            </w:r>
          </w:p>
          <w:p w14:paraId="406B5FF3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sz w:val="14"/>
                <w:szCs w:val="14"/>
                <w:rtl/>
                <w:lang w:bidi="fa-IR"/>
              </w:rPr>
              <w:t>امضا:</w:t>
            </w:r>
          </w:p>
        </w:tc>
        <w:tc>
          <w:tcPr>
            <w:tcW w:w="2268" w:type="dxa"/>
            <w:gridSpan w:val="6"/>
          </w:tcPr>
          <w:p w14:paraId="406B5FF4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sz w:val="14"/>
                <w:szCs w:val="14"/>
                <w:rtl/>
                <w:lang w:bidi="fa-IR"/>
              </w:rPr>
              <w:t>سمت:</w:t>
            </w:r>
          </w:p>
          <w:p w14:paraId="406B5FF5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sz w:val="14"/>
                <w:szCs w:val="14"/>
                <w:rtl/>
                <w:lang w:bidi="fa-IR"/>
              </w:rPr>
              <w:t>امضا:</w:t>
            </w:r>
          </w:p>
        </w:tc>
      </w:tr>
    </w:tbl>
    <w:p w14:paraId="406B5FF7" w14:textId="77777777" w:rsidR="00E30B17" w:rsidRDefault="00E30B17" w:rsidP="00E30B17">
      <w:pPr>
        <w:spacing w:line="204" w:lineRule="auto"/>
        <w:rPr>
          <w:rFonts w:cs="B Nazanin"/>
          <w:b/>
          <w:bCs/>
          <w:rtl/>
          <w:lang w:bidi="fa-IR"/>
        </w:rPr>
      </w:pPr>
    </w:p>
    <w:p w14:paraId="406B5FF8" w14:textId="77777777" w:rsidR="0086760B" w:rsidRDefault="0086760B" w:rsidP="00E30B17"/>
    <w:sectPr w:rsidR="008676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55AB0"/>
    <w:multiLevelType w:val="hybridMultilevel"/>
    <w:tmpl w:val="C1208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716"/>
    <w:rsid w:val="00020A41"/>
    <w:rsid w:val="000263B3"/>
    <w:rsid w:val="001C584D"/>
    <w:rsid w:val="002F78EB"/>
    <w:rsid w:val="00311A83"/>
    <w:rsid w:val="005F6C14"/>
    <w:rsid w:val="0063445A"/>
    <w:rsid w:val="007115CF"/>
    <w:rsid w:val="00780CA0"/>
    <w:rsid w:val="007B14DD"/>
    <w:rsid w:val="007D4716"/>
    <w:rsid w:val="00802F88"/>
    <w:rsid w:val="00866030"/>
    <w:rsid w:val="0086760B"/>
    <w:rsid w:val="00A5115C"/>
    <w:rsid w:val="00AA47CB"/>
    <w:rsid w:val="00CB2841"/>
    <w:rsid w:val="00D936DC"/>
    <w:rsid w:val="00E30B17"/>
    <w:rsid w:val="00E46A07"/>
    <w:rsid w:val="00EC38FD"/>
    <w:rsid w:val="00EE65E9"/>
    <w:rsid w:val="00F27926"/>
    <w:rsid w:val="00F60C91"/>
    <w:rsid w:val="00FD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B5F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B1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متن ترتيبي بين متن"/>
    <w:basedOn w:val="Normal"/>
    <w:link w:val="ListParagraphChar"/>
    <w:uiPriority w:val="34"/>
    <w:qFormat/>
    <w:rsid w:val="00E30B1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bidi="fa-IR"/>
    </w:rPr>
  </w:style>
  <w:style w:type="character" w:customStyle="1" w:styleId="ListParagraphChar">
    <w:name w:val="List Paragraph Char"/>
    <w:aliases w:val="List Paragraph متن ترتيبي بين متن Char"/>
    <w:link w:val="ListParagraph"/>
    <w:uiPriority w:val="34"/>
    <w:locked/>
    <w:rsid w:val="00E30B17"/>
    <w:rPr>
      <w:rFonts w:ascii="Calibri" w:eastAsia="Calibri" w:hAnsi="Calibri" w:cs="Arial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0C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CA0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B1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متن ترتيبي بين متن"/>
    <w:basedOn w:val="Normal"/>
    <w:link w:val="ListParagraphChar"/>
    <w:uiPriority w:val="34"/>
    <w:qFormat/>
    <w:rsid w:val="00E30B1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bidi="fa-IR"/>
    </w:rPr>
  </w:style>
  <w:style w:type="character" w:customStyle="1" w:styleId="ListParagraphChar">
    <w:name w:val="List Paragraph Char"/>
    <w:aliases w:val="List Paragraph متن ترتيبي بين متن Char"/>
    <w:link w:val="ListParagraph"/>
    <w:uiPriority w:val="34"/>
    <w:locked/>
    <w:rsid w:val="00E30B17"/>
    <w:rPr>
      <w:rFonts w:ascii="Calibri" w:eastAsia="Calibri" w:hAnsi="Calibri" w:cs="Arial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0C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CA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2023-12-27T10:25:00Z</cp:lastPrinted>
  <dcterms:created xsi:type="dcterms:W3CDTF">2024-03-13T09:32:00Z</dcterms:created>
  <dcterms:modified xsi:type="dcterms:W3CDTF">2024-03-13T09:32:00Z</dcterms:modified>
</cp:coreProperties>
</file>